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E903AC" w14:textId="290344AF" w:rsidR="008A5080" w:rsidRDefault="008A5080" w:rsidP="008A5080">
      <w:pPr>
        <w:spacing w:after="0"/>
        <w:jc w:val="center"/>
        <w:rPr>
          <w:rFonts w:ascii="Century Gothic" w:hAnsi="Century Gothic"/>
          <w:b/>
          <w:bCs/>
          <w:sz w:val="28"/>
          <w:szCs w:val="28"/>
        </w:rPr>
      </w:pPr>
      <w:r w:rsidRPr="008A5080">
        <w:rPr>
          <w:rFonts w:ascii="Century Gothic" w:hAnsi="Century Gothic"/>
          <w:b/>
          <w:bCs/>
          <w:sz w:val="28"/>
          <w:szCs w:val="28"/>
        </w:rPr>
        <w:t>Connaissez-vous Viola Desmond?</w:t>
      </w:r>
    </w:p>
    <w:p w14:paraId="126432F3" w14:textId="77777777" w:rsidR="008A5080" w:rsidRPr="008A5080" w:rsidRDefault="008A5080">
      <w:pPr>
        <w:rPr>
          <w:rFonts w:ascii="Century Gothic" w:hAnsi="Century Gothic"/>
          <w:b/>
          <w:bCs/>
          <w:sz w:val="8"/>
          <w:szCs w:val="8"/>
        </w:rPr>
      </w:pPr>
    </w:p>
    <w:p w14:paraId="75512314" w14:textId="3D163712" w:rsidR="00735E9A" w:rsidRPr="00735E9A" w:rsidRDefault="00735E9A" w:rsidP="00735E9A">
      <w:pPr>
        <w:jc w:val="center"/>
        <w:rPr>
          <w:rFonts w:ascii="Century Gothic" w:hAnsi="Century Gothic"/>
          <w:b/>
          <w:bCs/>
          <w:sz w:val="28"/>
          <w:szCs w:val="28"/>
        </w:rPr>
      </w:pPr>
      <w:r w:rsidRPr="00735E9A">
        <w:rPr>
          <w:rFonts w:ascii="Century Gothic" w:hAnsi="Century Gothic"/>
          <w:b/>
          <w:bCs/>
          <w:sz w:val="28"/>
          <w:szCs w:val="28"/>
        </w:rPr>
        <w:t>Un nouveau visage</w:t>
      </w:r>
    </w:p>
    <w:p w14:paraId="5BF7C28B" w14:textId="60137FB8" w:rsidR="008A5080" w:rsidRPr="00735E9A" w:rsidRDefault="008A5080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Viola Desmond </w:t>
      </w:r>
      <w:r w:rsidR="00B87D66">
        <w:rPr>
          <w:rFonts w:ascii="Century Gothic" w:hAnsi="Century Gothic"/>
          <w:sz w:val="28"/>
          <w:szCs w:val="28"/>
        </w:rPr>
        <w:t>se retrouve</w:t>
      </w:r>
      <w:r>
        <w:rPr>
          <w:rFonts w:ascii="Century Gothic" w:hAnsi="Century Gothic"/>
          <w:sz w:val="28"/>
          <w:szCs w:val="28"/>
        </w:rPr>
        <w:t xml:space="preserve"> sur le nouveau </w:t>
      </w:r>
      <w:r w:rsidRPr="008A5080">
        <w:rPr>
          <w:rFonts w:ascii="Century Gothic" w:hAnsi="Century Gothic"/>
          <w:sz w:val="28"/>
          <w:szCs w:val="28"/>
        </w:rPr>
        <w:t xml:space="preserve">billet de dix </w:t>
      </w:r>
      <w:r>
        <w:rPr>
          <w:rFonts w:ascii="Century Gothic" w:hAnsi="Century Gothic"/>
          <w:sz w:val="28"/>
          <w:szCs w:val="28"/>
        </w:rPr>
        <w:t xml:space="preserve">dollars depuis 2018. </w:t>
      </w:r>
    </w:p>
    <w:p w14:paraId="3DE1191B" w14:textId="621C7E72" w:rsidR="008A5080" w:rsidRDefault="008A5080">
      <w:pPr>
        <w:rPr>
          <w:rFonts w:ascii="Century Gothic" w:hAnsi="Century Gothic" w:cs="Century Gothic"/>
          <w:sz w:val="28"/>
          <w:szCs w:val="28"/>
        </w:rPr>
      </w:pPr>
      <w:r w:rsidRPr="008A5080">
        <w:rPr>
          <w:rFonts w:ascii="Century Gothic" w:hAnsi="Century Gothic"/>
          <w:sz w:val="28"/>
          <w:szCs w:val="28"/>
        </w:rPr>
        <w:t>Depuis des années, la Reine est le seul visage féminin à</w:t>
      </w:r>
      <w:r w:rsidRPr="004B74DC">
        <w:rPr>
          <w:rFonts w:ascii="Century Gothic" w:hAnsi="Century Gothic"/>
          <w:sz w:val="28"/>
          <w:szCs w:val="28"/>
        </w:rPr>
        <w:t xml:space="preserve"> orner</w:t>
      </w:r>
      <w:r w:rsidRPr="008A5080">
        <w:rPr>
          <w:rFonts w:ascii="Century Gothic" w:hAnsi="Century Gothic"/>
          <w:sz w:val="28"/>
          <w:szCs w:val="28"/>
        </w:rPr>
        <w:t xml:space="preserve"> les billets de banque canadiens. Mais au début de 2016, le gouvernement a annoncé qu’il souhaitait honorer une femme ayant marqué l’histoire canadienne. Une femme qui avait fait preuve d</w:t>
      </w:r>
      <w:r w:rsidR="00B87D66">
        <w:rPr>
          <w:rFonts w:ascii="Century Gothic" w:hAnsi="Century Gothic"/>
          <w:sz w:val="28"/>
          <w:szCs w:val="28"/>
        </w:rPr>
        <w:t xml:space="preserve">e </w:t>
      </w:r>
      <w:r w:rsidRPr="008A5080">
        <w:rPr>
          <w:rFonts w:ascii="Century Gothic" w:hAnsi="Century Gothic"/>
          <w:sz w:val="28"/>
          <w:szCs w:val="28"/>
        </w:rPr>
        <w:t xml:space="preserve">leadership ou avait accompli de grandes réalisations. Une femme qui avait aidé à façonner l’histoire du Canada. </w:t>
      </w:r>
    </w:p>
    <w:p w14:paraId="0C686EE9" w14:textId="512FBDC2" w:rsidR="00735E9A" w:rsidRPr="00735E9A" w:rsidRDefault="008A5080" w:rsidP="00735E9A">
      <w:pPr>
        <w:jc w:val="center"/>
        <w:rPr>
          <w:rFonts w:ascii="Century Gothic" w:hAnsi="Century Gothic"/>
          <w:b/>
          <w:bCs/>
          <w:sz w:val="28"/>
          <w:szCs w:val="28"/>
        </w:rPr>
      </w:pPr>
      <w:r w:rsidRPr="00735E9A">
        <w:rPr>
          <w:rFonts w:ascii="Century Gothic" w:hAnsi="Century Gothic"/>
          <w:b/>
          <w:bCs/>
          <w:sz w:val="28"/>
          <w:szCs w:val="28"/>
        </w:rPr>
        <w:t>Tant de choix!</w:t>
      </w:r>
    </w:p>
    <w:p w14:paraId="10EAB4A7" w14:textId="118966A7" w:rsidR="008A5080" w:rsidRDefault="008A5080">
      <w:pPr>
        <w:rPr>
          <w:rFonts w:ascii="Century Gothic" w:hAnsi="Century Gothic" w:cs="Century Gothic"/>
          <w:sz w:val="28"/>
          <w:szCs w:val="28"/>
        </w:rPr>
      </w:pPr>
      <w:r w:rsidRPr="008A5080">
        <w:rPr>
          <w:rFonts w:ascii="Century Gothic" w:hAnsi="Century Gothic"/>
          <w:sz w:val="28"/>
          <w:szCs w:val="28"/>
        </w:rPr>
        <w:t xml:space="preserve">Qui cela devrait-il être? On a posé la question à la population canadienne en </w:t>
      </w:r>
      <w:r>
        <w:rPr>
          <w:rFonts w:ascii="Century Gothic" w:hAnsi="Century Gothic"/>
          <w:sz w:val="28"/>
          <w:szCs w:val="28"/>
        </w:rPr>
        <w:t>2016</w:t>
      </w:r>
      <w:r w:rsidRPr="008A5080">
        <w:rPr>
          <w:rFonts w:ascii="Century Gothic" w:hAnsi="Century Gothic"/>
          <w:sz w:val="28"/>
          <w:szCs w:val="28"/>
        </w:rPr>
        <w:t xml:space="preserve">. Pendant 38 jours, </w:t>
      </w:r>
      <w:r w:rsidR="00B87D66">
        <w:rPr>
          <w:rFonts w:ascii="Century Gothic" w:hAnsi="Century Gothic"/>
          <w:sz w:val="28"/>
          <w:szCs w:val="28"/>
        </w:rPr>
        <w:t xml:space="preserve">on a reçu </w:t>
      </w:r>
      <w:r w:rsidRPr="008A5080">
        <w:rPr>
          <w:rFonts w:ascii="Century Gothic" w:hAnsi="Century Gothic"/>
          <w:sz w:val="28"/>
          <w:szCs w:val="28"/>
        </w:rPr>
        <w:t xml:space="preserve">26 300 </w:t>
      </w:r>
      <w:r w:rsidR="00B87D66">
        <w:rPr>
          <w:rFonts w:ascii="Century Gothic" w:hAnsi="Century Gothic"/>
          <w:sz w:val="28"/>
          <w:szCs w:val="28"/>
        </w:rPr>
        <w:t>suggestions</w:t>
      </w:r>
      <w:r w:rsidRPr="008A5080">
        <w:rPr>
          <w:rFonts w:ascii="Century Gothic" w:hAnsi="Century Gothic"/>
          <w:sz w:val="28"/>
          <w:szCs w:val="28"/>
        </w:rPr>
        <w:t xml:space="preserve"> d’un peu partout au Canada. </w:t>
      </w:r>
      <w:r w:rsidR="00B87D66">
        <w:rPr>
          <w:rFonts w:ascii="Century Gothic" w:hAnsi="Century Gothic"/>
          <w:sz w:val="28"/>
          <w:szCs w:val="28"/>
        </w:rPr>
        <w:t xml:space="preserve">Environ </w:t>
      </w:r>
      <w:r w:rsidRPr="008A5080">
        <w:rPr>
          <w:rFonts w:ascii="Century Gothic" w:hAnsi="Century Gothic"/>
          <w:sz w:val="28"/>
          <w:szCs w:val="28"/>
        </w:rPr>
        <w:t xml:space="preserve">461 femmes répondaient aux critères. On </w:t>
      </w:r>
      <w:r w:rsidR="00B87D66">
        <w:rPr>
          <w:rFonts w:ascii="Century Gothic" w:hAnsi="Century Gothic"/>
          <w:sz w:val="28"/>
          <w:szCs w:val="28"/>
        </w:rPr>
        <w:t xml:space="preserve">y </w:t>
      </w:r>
      <w:r w:rsidRPr="008A5080">
        <w:rPr>
          <w:rFonts w:ascii="Century Gothic" w:hAnsi="Century Gothic"/>
          <w:sz w:val="28"/>
          <w:szCs w:val="28"/>
        </w:rPr>
        <w:t>trouvait des écrivaines, des poètes</w:t>
      </w:r>
      <w:r w:rsidR="00B87D66">
        <w:rPr>
          <w:rFonts w:ascii="Century Gothic" w:hAnsi="Century Gothic"/>
          <w:sz w:val="28"/>
          <w:szCs w:val="28"/>
        </w:rPr>
        <w:t xml:space="preserve">, </w:t>
      </w:r>
      <w:r w:rsidRPr="008A5080">
        <w:rPr>
          <w:rFonts w:ascii="Century Gothic" w:hAnsi="Century Gothic"/>
          <w:sz w:val="28"/>
          <w:szCs w:val="28"/>
        </w:rPr>
        <w:t>des artistes</w:t>
      </w:r>
      <w:r w:rsidR="00B87D66">
        <w:rPr>
          <w:rFonts w:ascii="Century Gothic" w:hAnsi="Century Gothic"/>
          <w:sz w:val="28"/>
          <w:szCs w:val="28"/>
        </w:rPr>
        <w:t>, d</w:t>
      </w:r>
      <w:r w:rsidRPr="008A5080">
        <w:rPr>
          <w:rFonts w:ascii="Century Gothic" w:hAnsi="Century Gothic"/>
          <w:sz w:val="28"/>
          <w:szCs w:val="28"/>
        </w:rPr>
        <w:t>es scientifiques</w:t>
      </w:r>
      <w:r w:rsidR="00B87D66">
        <w:rPr>
          <w:rFonts w:ascii="Century Gothic" w:hAnsi="Century Gothic"/>
          <w:sz w:val="28"/>
          <w:szCs w:val="28"/>
        </w:rPr>
        <w:t xml:space="preserve">, </w:t>
      </w:r>
      <w:r w:rsidRPr="008A5080">
        <w:rPr>
          <w:rFonts w:ascii="Century Gothic" w:hAnsi="Century Gothic"/>
          <w:sz w:val="28"/>
          <w:szCs w:val="28"/>
        </w:rPr>
        <w:t>des ingénieures</w:t>
      </w:r>
      <w:r w:rsidR="00B87D66">
        <w:rPr>
          <w:rFonts w:ascii="Century Gothic" w:hAnsi="Century Gothic"/>
          <w:sz w:val="28"/>
          <w:szCs w:val="28"/>
        </w:rPr>
        <w:t xml:space="preserve"> et d</w:t>
      </w:r>
      <w:r w:rsidRPr="008A5080">
        <w:rPr>
          <w:rFonts w:ascii="Century Gothic" w:hAnsi="Century Gothic"/>
          <w:sz w:val="28"/>
          <w:szCs w:val="28"/>
        </w:rPr>
        <w:t xml:space="preserve">es femmes qui s’étaient battues pour le droit de vote, l’égalité et la justice sociale. La liste des noms a été réduite à </w:t>
      </w:r>
      <w:r w:rsidRPr="008A5080">
        <w:rPr>
          <w:rFonts w:ascii="Century Gothic" w:hAnsi="Century Gothic"/>
          <w:sz w:val="28"/>
          <w:szCs w:val="28"/>
        </w:rPr>
        <w:t xml:space="preserve">douze, puis à cinq. Puis à un seul — </w:t>
      </w:r>
      <w:r w:rsidRPr="00B87D66">
        <w:rPr>
          <w:rFonts w:ascii="Century Gothic" w:hAnsi="Century Gothic"/>
          <w:b/>
          <w:bCs/>
          <w:color w:val="FF0000"/>
          <w:sz w:val="28"/>
          <w:szCs w:val="28"/>
        </w:rPr>
        <w:t>Viola Desmond</w:t>
      </w:r>
      <w:r w:rsidRPr="008A5080">
        <w:rPr>
          <w:rFonts w:ascii="Century Gothic" w:hAnsi="Century Gothic"/>
          <w:sz w:val="28"/>
          <w:szCs w:val="28"/>
        </w:rPr>
        <w:t xml:space="preserve">. </w:t>
      </w:r>
    </w:p>
    <w:p w14:paraId="61F2E1C3" w14:textId="3DCBDED1" w:rsidR="00735E9A" w:rsidRDefault="008A5080" w:rsidP="00735E9A">
      <w:pPr>
        <w:jc w:val="center"/>
        <w:rPr>
          <w:rFonts w:ascii="Century Gothic" w:hAnsi="Century Gothic"/>
          <w:sz w:val="28"/>
          <w:szCs w:val="28"/>
        </w:rPr>
      </w:pPr>
      <w:r w:rsidRPr="00735E9A">
        <w:rPr>
          <w:rFonts w:ascii="Century Gothic" w:hAnsi="Century Gothic"/>
          <w:b/>
          <w:bCs/>
          <w:sz w:val="28"/>
          <w:szCs w:val="28"/>
        </w:rPr>
        <w:t>Qui est Viola Desmond?</w:t>
      </w:r>
    </w:p>
    <w:p w14:paraId="6D04047F" w14:textId="4FDC93EC" w:rsidR="008A5080" w:rsidRDefault="008A5080" w:rsidP="00735E9A">
      <w:pPr>
        <w:rPr>
          <w:rFonts w:ascii="Century Gothic" w:hAnsi="Century Gothic"/>
          <w:sz w:val="28"/>
          <w:szCs w:val="28"/>
        </w:rPr>
      </w:pPr>
      <w:r w:rsidRPr="008A5080">
        <w:rPr>
          <w:rFonts w:ascii="Century Gothic" w:hAnsi="Century Gothic"/>
          <w:sz w:val="28"/>
          <w:szCs w:val="28"/>
        </w:rPr>
        <w:t>L’esthéticienne</w:t>
      </w:r>
      <w:r w:rsidR="00762DED">
        <w:rPr>
          <w:rFonts w:ascii="Century Gothic" w:hAnsi="Century Gothic"/>
          <w:sz w:val="28"/>
          <w:szCs w:val="28"/>
        </w:rPr>
        <w:t xml:space="preserve"> </w:t>
      </w:r>
      <w:r w:rsidR="00762DED" w:rsidRPr="00B87D66">
        <w:rPr>
          <w:rFonts w:ascii="Century Gothic" w:hAnsi="Century Gothic"/>
          <w:sz w:val="20"/>
          <w:szCs w:val="20"/>
        </w:rPr>
        <w:t>(personne qui s’occupe des soins de la beauté)</w:t>
      </w:r>
      <w:r w:rsidRPr="008A5080">
        <w:rPr>
          <w:rFonts w:ascii="Century Gothic" w:hAnsi="Century Gothic"/>
          <w:sz w:val="28"/>
          <w:szCs w:val="28"/>
        </w:rPr>
        <w:t xml:space="preserve"> est née en 1914 à Halifax, en Nouvelle-Écosse. À l’époque, beaucoup d’écoles, de quartiers et de commerces étaient ségrégués. Cela signifi</w:t>
      </w:r>
      <w:r>
        <w:rPr>
          <w:rFonts w:ascii="Century Gothic" w:hAnsi="Century Gothic"/>
          <w:sz w:val="28"/>
          <w:szCs w:val="28"/>
        </w:rPr>
        <w:t>e</w:t>
      </w:r>
      <w:r w:rsidRPr="008A5080">
        <w:rPr>
          <w:rFonts w:ascii="Century Gothic" w:hAnsi="Century Gothic"/>
          <w:sz w:val="28"/>
          <w:szCs w:val="28"/>
        </w:rPr>
        <w:t xml:space="preserve"> que les personnes de couleur n’avaient pas le droit de manger dans certains restaurants ni de magasiner dans certaines boutiques. Il y avait des écoles qu’elles ne pouvaient pas fréquenter. Des employeurs refusaient </w:t>
      </w:r>
      <w:r w:rsidR="00B87D66">
        <w:rPr>
          <w:rFonts w:ascii="Century Gothic" w:hAnsi="Century Gothic"/>
          <w:sz w:val="28"/>
          <w:szCs w:val="28"/>
        </w:rPr>
        <w:t xml:space="preserve">aussi </w:t>
      </w:r>
      <w:r w:rsidRPr="008A5080">
        <w:rPr>
          <w:rFonts w:ascii="Century Gothic" w:hAnsi="Century Gothic"/>
          <w:sz w:val="28"/>
          <w:szCs w:val="28"/>
        </w:rPr>
        <w:t>de les embaucher.</w:t>
      </w:r>
    </w:p>
    <w:p w14:paraId="43009CD9" w14:textId="75F793C0" w:rsidR="008A5080" w:rsidRDefault="008A5080" w:rsidP="00B93A9F">
      <w:pPr>
        <w:ind w:right="-276"/>
        <w:rPr>
          <w:rFonts w:ascii="Century Gothic" w:hAnsi="Century Gothic"/>
          <w:sz w:val="28"/>
          <w:szCs w:val="28"/>
        </w:rPr>
      </w:pPr>
      <w:r w:rsidRPr="008A5080">
        <w:rPr>
          <w:rFonts w:ascii="Century Gothic" w:hAnsi="Century Gothic"/>
          <w:sz w:val="28"/>
          <w:szCs w:val="28"/>
        </w:rPr>
        <w:t xml:space="preserve">À cause de la ségrégation, Viola Desmond ne pouvait pas s’inscrire à une école d’esthétique en Nouvelle-Écosse. Déterminée, la jeune femme s’est rendue à Montréal pour y suivre </w:t>
      </w:r>
      <w:r w:rsidR="00B87D66">
        <w:rPr>
          <w:rFonts w:ascii="Century Gothic" w:hAnsi="Century Gothic"/>
          <w:sz w:val="28"/>
          <w:szCs w:val="28"/>
        </w:rPr>
        <w:t>des cours</w:t>
      </w:r>
      <w:r w:rsidRPr="008A5080">
        <w:rPr>
          <w:rFonts w:ascii="Century Gothic" w:hAnsi="Century Gothic"/>
          <w:sz w:val="28"/>
          <w:szCs w:val="28"/>
        </w:rPr>
        <w:t xml:space="preserve">. Ensuite, elle est revenue à Halifax où elle a ouvert son propre salon de beauté et sa propre école d’esthétique. Elle a même </w:t>
      </w:r>
      <w:r w:rsidR="004B74DC">
        <w:rPr>
          <w:rFonts w:ascii="Century Gothic" w:hAnsi="Century Gothic"/>
          <w:sz w:val="28"/>
          <w:szCs w:val="28"/>
        </w:rPr>
        <w:t>créé des</w:t>
      </w:r>
      <w:r w:rsidRPr="008A5080">
        <w:rPr>
          <w:rFonts w:ascii="Century Gothic" w:hAnsi="Century Gothic"/>
          <w:sz w:val="28"/>
          <w:szCs w:val="28"/>
        </w:rPr>
        <w:t xml:space="preserve"> produits de beauté destinés aux Noires.  </w:t>
      </w:r>
    </w:p>
    <w:p w14:paraId="3F2D7517" w14:textId="62EFAEFD" w:rsidR="007D3986" w:rsidRDefault="008A5080" w:rsidP="00B93A9F">
      <w:pPr>
        <w:ind w:right="-276"/>
        <w:rPr>
          <w:rFonts w:ascii="Century Gothic" w:hAnsi="Century Gothic" w:cs="Century Gothic"/>
          <w:sz w:val="28"/>
          <w:szCs w:val="28"/>
        </w:rPr>
      </w:pPr>
      <w:r w:rsidRPr="008A5080">
        <w:rPr>
          <w:rFonts w:ascii="Century Gothic" w:hAnsi="Century Gothic"/>
          <w:sz w:val="28"/>
          <w:szCs w:val="28"/>
        </w:rPr>
        <w:t xml:space="preserve">En 1946, lors d’un voyage, sa voiture est tombée en panne. En attendant qu’elle soit réparée, Mme Desmond </w:t>
      </w:r>
      <w:r w:rsidRPr="008A5080">
        <w:rPr>
          <w:rFonts w:ascii="Century Gothic" w:hAnsi="Century Gothic"/>
          <w:sz w:val="28"/>
          <w:szCs w:val="28"/>
        </w:rPr>
        <w:lastRenderedPageBreak/>
        <w:t>a voulu voir un film.  Elle a demandé un billet pour le parterre</w:t>
      </w:r>
      <w:r w:rsidR="00B87D66">
        <w:rPr>
          <w:rFonts w:ascii="Century Gothic" w:hAnsi="Century Gothic"/>
          <w:sz w:val="28"/>
          <w:szCs w:val="28"/>
        </w:rPr>
        <w:t xml:space="preserve"> </w:t>
      </w:r>
      <w:r w:rsidR="00B87D66" w:rsidRPr="0089688E">
        <w:rPr>
          <w:rFonts w:ascii="Century Gothic" w:hAnsi="Century Gothic"/>
          <w:sz w:val="20"/>
          <w:szCs w:val="20"/>
        </w:rPr>
        <w:t>(sièges derrières les fauteuils de l’orchestre)</w:t>
      </w:r>
      <w:r w:rsidRPr="008A5080">
        <w:rPr>
          <w:rFonts w:ascii="Century Gothic" w:hAnsi="Century Gothic"/>
          <w:sz w:val="28"/>
          <w:szCs w:val="28"/>
        </w:rPr>
        <w:t>, mais on lui a vendu une place au balcon. Elle ne savait pas qu’</w:t>
      </w:r>
      <w:r w:rsidR="004B74DC">
        <w:rPr>
          <w:rFonts w:ascii="Century Gothic" w:hAnsi="Century Gothic"/>
          <w:sz w:val="28"/>
          <w:szCs w:val="28"/>
        </w:rPr>
        <w:t>à ce théâtre</w:t>
      </w:r>
      <w:r w:rsidRPr="008A5080">
        <w:rPr>
          <w:rFonts w:ascii="Century Gothic" w:hAnsi="Century Gothic"/>
          <w:sz w:val="28"/>
          <w:szCs w:val="28"/>
        </w:rPr>
        <w:t xml:space="preserve">, seuls les Blancs pouvaient s’asseoir dans le parterre. Les gens de couleur devaient s’asseoir au balcon. </w:t>
      </w:r>
    </w:p>
    <w:p w14:paraId="356A6B8A" w14:textId="49225F8E" w:rsidR="007D3986" w:rsidRDefault="008A5080">
      <w:pPr>
        <w:rPr>
          <w:rFonts w:ascii="Century Gothic" w:hAnsi="Century Gothic" w:cs="Century Gothic"/>
          <w:sz w:val="28"/>
          <w:szCs w:val="28"/>
        </w:rPr>
      </w:pPr>
      <w:r w:rsidRPr="008A5080">
        <w:rPr>
          <w:rFonts w:ascii="Century Gothic" w:hAnsi="Century Gothic"/>
          <w:sz w:val="28"/>
          <w:szCs w:val="28"/>
        </w:rPr>
        <w:t xml:space="preserve">Un </w:t>
      </w:r>
      <w:r w:rsidR="007D3986">
        <w:rPr>
          <w:rFonts w:ascii="Century Gothic" w:hAnsi="Century Gothic"/>
          <w:sz w:val="28"/>
          <w:szCs w:val="28"/>
        </w:rPr>
        <w:t>employé</w:t>
      </w:r>
      <w:r w:rsidRPr="008A5080">
        <w:rPr>
          <w:rFonts w:ascii="Century Gothic" w:hAnsi="Century Gothic"/>
          <w:sz w:val="28"/>
          <w:szCs w:val="28"/>
        </w:rPr>
        <w:t xml:space="preserve"> a remarqué qu’elle s’était assise dans le parterre et lui a indiqué qu’elle n’était pas assise où il fallait. Elle est donc retournée à la caisse </w:t>
      </w:r>
      <w:r w:rsidR="0089688E">
        <w:rPr>
          <w:rFonts w:ascii="Century Gothic" w:hAnsi="Century Gothic"/>
          <w:sz w:val="28"/>
          <w:szCs w:val="28"/>
        </w:rPr>
        <w:t xml:space="preserve">afin d’acheter </w:t>
      </w:r>
      <w:r w:rsidRPr="008A5080">
        <w:rPr>
          <w:rFonts w:ascii="Century Gothic" w:hAnsi="Century Gothic"/>
          <w:sz w:val="28"/>
          <w:szCs w:val="28"/>
        </w:rPr>
        <w:t xml:space="preserve">un billet de parterre. Le cinéma a encore refusé de lui en vendre un. On lui a dit que la vente d’un billet de parterre à une personne de race noire </w:t>
      </w:r>
      <w:r w:rsidR="004B74DC">
        <w:rPr>
          <w:rFonts w:ascii="Century Gothic" w:hAnsi="Century Gothic"/>
          <w:sz w:val="28"/>
          <w:szCs w:val="28"/>
        </w:rPr>
        <w:t>était interdite</w:t>
      </w:r>
      <w:r w:rsidRPr="008A5080">
        <w:rPr>
          <w:rFonts w:ascii="Century Gothic" w:hAnsi="Century Gothic"/>
          <w:sz w:val="28"/>
          <w:szCs w:val="28"/>
        </w:rPr>
        <w:t xml:space="preserve">. Qu’a fait Mme Desmond? Elle a défendu ses droits en retournant à la place qu’elle occupait avant – dans le parterre. </w:t>
      </w:r>
      <w:r w:rsidR="004B74DC">
        <w:rPr>
          <w:rFonts w:ascii="Century Gothic" w:hAnsi="Century Gothic"/>
          <w:sz w:val="28"/>
          <w:szCs w:val="28"/>
        </w:rPr>
        <w:t>On a donc</w:t>
      </w:r>
      <w:r w:rsidRPr="008A5080">
        <w:rPr>
          <w:rFonts w:ascii="Century Gothic" w:hAnsi="Century Gothic"/>
          <w:sz w:val="28"/>
          <w:szCs w:val="28"/>
        </w:rPr>
        <w:t xml:space="preserve"> appelé la police. Des agents ont traîné la jeune femme hors du cinéma et l’ont jetée en prison. </w:t>
      </w:r>
    </w:p>
    <w:p w14:paraId="7FF7DE22" w14:textId="6787B314" w:rsidR="00F03683" w:rsidRPr="00F03683" w:rsidRDefault="00F03683" w:rsidP="00F03683">
      <w:pPr>
        <w:ind w:right="-276"/>
        <w:jc w:val="center"/>
        <w:rPr>
          <w:rFonts w:ascii="Century Gothic" w:hAnsi="Century Gothic"/>
          <w:b/>
          <w:bCs/>
          <w:sz w:val="28"/>
          <w:szCs w:val="28"/>
        </w:rPr>
      </w:pPr>
      <w:r w:rsidRPr="00F03683">
        <w:rPr>
          <w:rFonts w:ascii="Century Gothic" w:hAnsi="Century Gothic"/>
          <w:b/>
          <w:bCs/>
          <w:sz w:val="28"/>
          <w:szCs w:val="28"/>
        </w:rPr>
        <w:t>Défendre ses droits</w:t>
      </w:r>
    </w:p>
    <w:p w14:paraId="0AAB0802" w14:textId="61054552" w:rsidR="005074FC" w:rsidRDefault="008A5080" w:rsidP="00B93A9F">
      <w:pPr>
        <w:ind w:right="-276"/>
        <w:rPr>
          <w:rFonts w:ascii="Century Gothic" w:hAnsi="Century Gothic" w:cs="Century Gothic"/>
          <w:sz w:val="28"/>
          <w:szCs w:val="28"/>
        </w:rPr>
      </w:pPr>
      <w:r w:rsidRPr="008A5080">
        <w:rPr>
          <w:rFonts w:ascii="Century Gothic" w:hAnsi="Century Gothic"/>
          <w:sz w:val="28"/>
          <w:szCs w:val="28"/>
        </w:rPr>
        <w:t xml:space="preserve">Le lendemain, </w:t>
      </w:r>
      <w:r w:rsidR="005074FC">
        <w:rPr>
          <w:rFonts w:ascii="Century Gothic" w:hAnsi="Century Gothic"/>
          <w:sz w:val="28"/>
          <w:szCs w:val="28"/>
        </w:rPr>
        <w:t>Viola se présente devant un juge.</w:t>
      </w:r>
      <w:r w:rsidRPr="008A5080">
        <w:rPr>
          <w:rFonts w:ascii="Century Gothic" w:hAnsi="Century Gothic"/>
          <w:sz w:val="28"/>
          <w:szCs w:val="28"/>
        </w:rPr>
        <w:t xml:space="preserve"> Quelle était l’accusation? </w:t>
      </w:r>
      <w:r w:rsidR="005074FC">
        <w:rPr>
          <w:rFonts w:ascii="Century Gothic" w:hAnsi="Century Gothic"/>
          <w:sz w:val="28"/>
          <w:szCs w:val="28"/>
        </w:rPr>
        <w:t>On l’accusait de ne pas avoir payé</w:t>
      </w:r>
      <w:r w:rsidRPr="008A5080">
        <w:rPr>
          <w:rFonts w:ascii="Century Gothic" w:hAnsi="Century Gothic"/>
          <w:sz w:val="28"/>
          <w:szCs w:val="28"/>
        </w:rPr>
        <w:t xml:space="preserve"> la taxe supplémentaire d’un sou</w:t>
      </w:r>
      <w:r w:rsidR="005074FC">
        <w:rPr>
          <w:rFonts w:ascii="Century Gothic" w:hAnsi="Century Gothic"/>
          <w:sz w:val="28"/>
          <w:szCs w:val="28"/>
        </w:rPr>
        <w:t>s</w:t>
      </w:r>
      <w:r w:rsidRPr="008A5080">
        <w:rPr>
          <w:rFonts w:ascii="Century Gothic" w:hAnsi="Century Gothic"/>
          <w:sz w:val="28"/>
          <w:szCs w:val="28"/>
        </w:rPr>
        <w:t xml:space="preserve"> pour </w:t>
      </w:r>
      <w:r w:rsidR="005074FC">
        <w:rPr>
          <w:rFonts w:ascii="Century Gothic" w:hAnsi="Century Gothic"/>
          <w:sz w:val="28"/>
          <w:szCs w:val="28"/>
        </w:rPr>
        <w:t xml:space="preserve">avoir </w:t>
      </w:r>
      <w:r w:rsidRPr="008A5080">
        <w:rPr>
          <w:rFonts w:ascii="Century Gothic" w:hAnsi="Century Gothic"/>
          <w:sz w:val="28"/>
          <w:szCs w:val="28"/>
        </w:rPr>
        <w:t>une place dans le parterre. Mais ce n’était</w:t>
      </w:r>
      <w:r w:rsidR="005074FC">
        <w:rPr>
          <w:rFonts w:ascii="Century Gothic" w:hAnsi="Century Gothic"/>
          <w:sz w:val="28"/>
          <w:szCs w:val="28"/>
        </w:rPr>
        <w:t xml:space="preserve"> </w:t>
      </w:r>
      <w:r w:rsidRPr="008A5080">
        <w:rPr>
          <w:rFonts w:ascii="Century Gothic" w:hAnsi="Century Gothic"/>
          <w:sz w:val="28"/>
          <w:szCs w:val="28"/>
        </w:rPr>
        <w:t xml:space="preserve">qu’une excuse. La véritable </w:t>
      </w:r>
      <w:r w:rsidRPr="008A5080">
        <w:rPr>
          <w:rFonts w:ascii="Century Gothic" w:hAnsi="Century Gothic"/>
          <w:sz w:val="28"/>
          <w:szCs w:val="28"/>
        </w:rPr>
        <w:t xml:space="preserve">raison était la couleur de sa peau. Elle a été obligée de payer une amende de 26 $ </w:t>
      </w:r>
      <w:r w:rsidR="005074FC">
        <w:rPr>
          <w:rFonts w:ascii="Century Gothic" w:hAnsi="Century Gothic"/>
          <w:sz w:val="28"/>
          <w:szCs w:val="28"/>
        </w:rPr>
        <w:t>ou elle</w:t>
      </w:r>
      <w:r w:rsidRPr="008A5080">
        <w:rPr>
          <w:rFonts w:ascii="Century Gothic" w:hAnsi="Century Gothic"/>
          <w:sz w:val="28"/>
          <w:szCs w:val="28"/>
        </w:rPr>
        <w:t xml:space="preserve"> risqu</w:t>
      </w:r>
      <w:r w:rsidR="005074FC">
        <w:rPr>
          <w:rFonts w:ascii="Century Gothic" w:hAnsi="Century Gothic"/>
          <w:sz w:val="28"/>
          <w:szCs w:val="28"/>
        </w:rPr>
        <w:t xml:space="preserve">ait </w:t>
      </w:r>
      <w:r w:rsidRPr="008A5080">
        <w:rPr>
          <w:rFonts w:ascii="Century Gothic" w:hAnsi="Century Gothic"/>
          <w:sz w:val="28"/>
          <w:szCs w:val="28"/>
        </w:rPr>
        <w:t xml:space="preserve"> d’aller en prison pendant 30 jours. </w:t>
      </w:r>
    </w:p>
    <w:p w14:paraId="5C875602" w14:textId="5248CEA5" w:rsidR="005074FC" w:rsidRDefault="008A5080" w:rsidP="00B93A9F">
      <w:pPr>
        <w:ind w:right="-134"/>
        <w:rPr>
          <w:rFonts w:ascii="Century Gothic" w:hAnsi="Century Gothic" w:cs="Century Gothic"/>
          <w:sz w:val="28"/>
          <w:szCs w:val="28"/>
        </w:rPr>
      </w:pPr>
      <w:r w:rsidRPr="008A5080">
        <w:rPr>
          <w:rFonts w:ascii="Century Gothic" w:hAnsi="Century Gothic"/>
          <w:sz w:val="28"/>
          <w:szCs w:val="28"/>
        </w:rPr>
        <w:t xml:space="preserve">C’était la première fois qu’une Noire contestait la ségrégation au Canada. </w:t>
      </w:r>
      <w:r w:rsidR="004B74DC">
        <w:rPr>
          <w:rFonts w:ascii="Century Gothic" w:hAnsi="Century Gothic"/>
          <w:sz w:val="28"/>
          <w:szCs w:val="28"/>
        </w:rPr>
        <w:t>Mme Desmond a</w:t>
      </w:r>
      <w:r w:rsidRPr="008A5080">
        <w:rPr>
          <w:rFonts w:ascii="Century Gothic" w:hAnsi="Century Gothic"/>
          <w:sz w:val="28"/>
          <w:szCs w:val="28"/>
        </w:rPr>
        <w:t xml:space="preserve"> perdu sa cause, </w:t>
      </w:r>
      <w:r w:rsidR="004B74DC">
        <w:rPr>
          <w:rFonts w:ascii="Century Gothic" w:hAnsi="Century Gothic"/>
          <w:sz w:val="28"/>
          <w:szCs w:val="28"/>
        </w:rPr>
        <w:t xml:space="preserve">mais </w:t>
      </w:r>
      <w:r w:rsidRPr="008A5080">
        <w:rPr>
          <w:rFonts w:ascii="Century Gothic" w:hAnsi="Century Gothic"/>
          <w:sz w:val="28"/>
          <w:szCs w:val="28"/>
        </w:rPr>
        <w:t xml:space="preserve">elle avait gagné la bataille. </w:t>
      </w:r>
      <w:r w:rsidR="005074FC">
        <w:rPr>
          <w:rFonts w:ascii="Century Gothic" w:hAnsi="Century Gothic"/>
          <w:sz w:val="28"/>
          <w:szCs w:val="28"/>
        </w:rPr>
        <w:t>Son</w:t>
      </w:r>
      <w:r w:rsidRPr="008A5080">
        <w:rPr>
          <w:rFonts w:ascii="Century Gothic" w:hAnsi="Century Gothic"/>
          <w:sz w:val="28"/>
          <w:szCs w:val="28"/>
        </w:rPr>
        <w:t xml:space="preserve"> courag</w:t>
      </w:r>
      <w:r w:rsidR="005074FC">
        <w:rPr>
          <w:rFonts w:ascii="Century Gothic" w:hAnsi="Century Gothic"/>
          <w:sz w:val="28"/>
          <w:szCs w:val="28"/>
        </w:rPr>
        <w:t>e</w:t>
      </w:r>
      <w:r w:rsidRPr="008A5080">
        <w:rPr>
          <w:rFonts w:ascii="Century Gothic" w:hAnsi="Century Gothic"/>
          <w:sz w:val="28"/>
          <w:szCs w:val="28"/>
        </w:rPr>
        <w:t xml:space="preserve"> a inspiré la communauté noire. </w:t>
      </w:r>
      <w:r w:rsidR="005074FC">
        <w:rPr>
          <w:rFonts w:ascii="Century Gothic" w:hAnsi="Century Gothic"/>
          <w:sz w:val="28"/>
          <w:szCs w:val="28"/>
        </w:rPr>
        <w:t>E</w:t>
      </w:r>
      <w:r w:rsidRPr="008A5080">
        <w:rPr>
          <w:rFonts w:ascii="Century Gothic" w:hAnsi="Century Gothic"/>
          <w:sz w:val="28"/>
          <w:szCs w:val="28"/>
        </w:rPr>
        <w:t xml:space="preserve">n 1954, </w:t>
      </w:r>
      <w:r w:rsidR="00B93A9F">
        <w:rPr>
          <w:rFonts w:ascii="Century Gothic" w:hAnsi="Century Gothic"/>
          <w:sz w:val="28"/>
          <w:szCs w:val="28"/>
        </w:rPr>
        <w:t xml:space="preserve">on </w:t>
      </w:r>
      <w:r w:rsidR="005074FC">
        <w:rPr>
          <w:rFonts w:ascii="Century Gothic" w:hAnsi="Century Gothic"/>
          <w:sz w:val="28"/>
          <w:szCs w:val="28"/>
        </w:rPr>
        <w:t xml:space="preserve">a mis fin </w:t>
      </w:r>
      <w:r w:rsidRPr="008A5080">
        <w:rPr>
          <w:rFonts w:ascii="Century Gothic" w:hAnsi="Century Gothic"/>
          <w:sz w:val="28"/>
          <w:szCs w:val="28"/>
        </w:rPr>
        <w:t xml:space="preserve">à la ségrégation </w:t>
      </w:r>
      <w:r w:rsidR="00B93A9F">
        <w:rPr>
          <w:rFonts w:ascii="Century Gothic" w:hAnsi="Century Gothic"/>
          <w:sz w:val="28"/>
          <w:szCs w:val="28"/>
        </w:rPr>
        <w:t>en Nouvelle-Écosse</w:t>
      </w:r>
      <w:r w:rsidRPr="008A5080">
        <w:rPr>
          <w:rFonts w:ascii="Century Gothic" w:hAnsi="Century Gothic"/>
          <w:sz w:val="28"/>
          <w:szCs w:val="28"/>
        </w:rPr>
        <w:t xml:space="preserve">. </w:t>
      </w:r>
    </w:p>
    <w:p w14:paraId="49FB3E55" w14:textId="262D8918" w:rsidR="00F03683" w:rsidRPr="00F03683" w:rsidRDefault="00F03683" w:rsidP="00F03683">
      <w:pPr>
        <w:jc w:val="center"/>
        <w:rPr>
          <w:rFonts w:ascii="Century Gothic" w:hAnsi="Century Gothic"/>
          <w:b/>
          <w:bCs/>
          <w:sz w:val="28"/>
          <w:szCs w:val="28"/>
        </w:rPr>
      </w:pPr>
      <w:r w:rsidRPr="00F03683">
        <w:rPr>
          <w:rFonts w:ascii="Century Gothic" w:hAnsi="Century Gothic"/>
          <w:b/>
          <w:bCs/>
          <w:sz w:val="28"/>
          <w:szCs w:val="28"/>
        </w:rPr>
        <w:t>Soyons le changement</w:t>
      </w:r>
    </w:p>
    <w:p w14:paraId="74E99608" w14:textId="5006FF51" w:rsidR="005074FC" w:rsidRDefault="00B93A9F">
      <w:pPr>
        <w:rPr>
          <w:rFonts w:ascii="Century Gothic" w:hAnsi="Century Gothic" w:cs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En 2010, </w:t>
      </w:r>
      <w:r w:rsidR="008A5080" w:rsidRPr="008A5080">
        <w:rPr>
          <w:rFonts w:ascii="Century Gothic" w:hAnsi="Century Gothic"/>
          <w:sz w:val="28"/>
          <w:szCs w:val="28"/>
        </w:rPr>
        <w:t xml:space="preserve">Viola Desmond a reçu un pardon officiel signé par la première lieutenante-gouverneure de race noire de la Nouvelle-Écosse, </w:t>
      </w:r>
      <w:proofErr w:type="spellStart"/>
      <w:r w:rsidR="008A5080" w:rsidRPr="008A5080">
        <w:rPr>
          <w:rFonts w:ascii="Century Gothic" w:hAnsi="Century Gothic"/>
          <w:sz w:val="28"/>
          <w:szCs w:val="28"/>
        </w:rPr>
        <w:t>Mayann</w:t>
      </w:r>
      <w:proofErr w:type="spellEnd"/>
      <w:r w:rsidR="008A5080" w:rsidRPr="008A5080">
        <w:rPr>
          <w:rFonts w:ascii="Century Gothic" w:hAnsi="Century Gothic"/>
          <w:sz w:val="28"/>
          <w:szCs w:val="28"/>
        </w:rPr>
        <w:t xml:space="preserve"> Francis. Son histoire s’est répandue</w:t>
      </w:r>
      <w:r w:rsidR="005074FC">
        <w:rPr>
          <w:rFonts w:ascii="Century Gothic" w:hAnsi="Century Gothic"/>
          <w:sz w:val="28"/>
          <w:szCs w:val="28"/>
        </w:rPr>
        <w:t xml:space="preserve"> partout au Canada</w:t>
      </w:r>
      <w:r w:rsidR="008A5080" w:rsidRPr="008A5080">
        <w:rPr>
          <w:rFonts w:ascii="Century Gothic" w:hAnsi="Century Gothic"/>
          <w:sz w:val="28"/>
          <w:szCs w:val="28"/>
        </w:rPr>
        <w:t xml:space="preserve">. </w:t>
      </w:r>
      <w:r w:rsidR="00022C30">
        <w:rPr>
          <w:rFonts w:ascii="Century Gothic" w:hAnsi="Century Gothic"/>
          <w:sz w:val="28"/>
          <w:szCs w:val="28"/>
        </w:rPr>
        <w:t>U</w:t>
      </w:r>
      <w:r w:rsidR="008A5080" w:rsidRPr="008A5080">
        <w:rPr>
          <w:rFonts w:ascii="Century Gothic" w:hAnsi="Century Gothic"/>
          <w:sz w:val="28"/>
          <w:szCs w:val="28"/>
        </w:rPr>
        <w:t>n timbre-poste port</w:t>
      </w:r>
      <w:r w:rsidR="00022C30">
        <w:rPr>
          <w:rFonts w:ascii="Century Gothic" w:hAnsi="Century Gothic"/>
          <w:sz w:val="28"/>
          <w:szCs w:val="28"/>
        </w:rPr>
        <w:t>e</w:t>
      </w:r>
      <w:r w:rsidR="008A5080" w:rsidRPr="008A5080">
        <w:rPr>
          <w:rFonts w:ascii="Century Gothic" w:hAnsi="Century Gothic"/>
          <w:sz w:val="28"/>
          <w:szCs w:val="28"/>
        </w:rPr>
        <w:t xml:space="preserve"> </w:t>
      </w:r>
      <w:r w:rsidR="00022C30">
        <w:rPr>
          <w:rFonts w:ascii="Century Gothic" w:hAnsi="Century Gothic"/>
          <w:sz w:val="28"/>
          <w:szCs w:val="28"/>
        </w:rPr>
        <w:t xml:space="preserve">également </w:t>
      </w:r>
      <w:r w:rsidR="008A5080" w:rsidRPr="008A5080">
        <w:rPr>
          <w:rFonts w:ascii="Century Gothic" w:hAnsi="Century Gothic"/>
          <w:sz w:val="28"/>
          <w:szCs w:val="28"/>
        </w:rPr>
        <w:t>son image. Puis</w:t>
      </w:r>
      <w:r w:rsidR="004B74DC">
        <w:rPr>
          <w:rFonts w:ascii="Century Gothic" w:hAnsi="Century Gothic"/>
          <w:sz w:val="28"/>
          <w:szCs w:val="28"/>
        </w:rPr>
        <w:t>,</w:t>
      </w:r>
      <w:r w:rsidR="008A5080" w:rsidRPr="008A5080">
        <w:rPr>
          <w:rFonts w:ascii="Century Gothic" w:hAnsi="Century Gothic"/>
          <w:sz w:val="28"/>
          <w:szCs w:val="28"/>
        </w:rPr>
        <w:t xml:space="preserve"> elle a eu droit à sa Minute du patrimoine. Et </w:t>
      </w:r>
      <w:r>
        <w:rPr>
          <w:rFonts w:ascii="Century Gothic" w:hAnsi="Century Gothic"/>
          <w:sz w:val="28"/>
          <w:szCs w:val="28"/>
        </w:rPr>
        <w:t>finalement en 2018</w:t>
      </w:r>
      <w:r w:rsidR="008A5080" w:rsidRPr="008A5080">
        <w:rPr>
          <w:rFonts w:ascii="Century Gothic" w:hAnsi="Century Gothic"/>
          <w:sz w:val="28"/>
          <w:szCs w:val="28"/>
        </w:rPr>
        <w:t xml:space="preserve">, </w:t>
      </w:r>
      <w:r>
        <w:rPr>
          <w:rFonts w:ascii="Century Gothic" w:hAnsi="Century Gothic"/>
          <w:sz w:val="28"/>
          <w:szCs w:val="28"/>
        </w:rPr>
        <w:t>son visage fi</w:t>
      </w:r>
      <w:r w:rsidR="004B74DC">
        <w:rPr>
          <w:rFonts w:ascii="Century Gothic" w:hAnsi="Century Gothic"/>
          <w:sz w:val="28"/>
          <w:szCs w:val="28"/>
        </w:rPr>
        <w:t>g</w:t>
      </w:r>
      <w:r>
        <w:rPr>
          <w:rFonts w:ascii="Century Gothic" w:hAnsi="Century Gothic"/>
          <w:sz w:val="28"/>
          <w:szCs w:val="28"/>
        </w:rPr>
        <w:t>ure sur le billet</w:t>
      </w:r>
      <w:r w:rsidR="008A5080" w:rsidRPr="008A5080">
        <w:rPr>
          <w:rFonts w:ascii="Century Gothic" w:hAnsi="Century Gothic"/>
          <w:sz w:val="28"/>
          <w:szCs w:val="28"/>
        </w:rPr>
        <w:t xml:space="preserve"> de 10 $. </w:t>
      </w:r>
    </w:p>
    <w:p w14:paraId="23C2C0A8" w14:textId="0F5FD0D4" w:rsidR="00847BCA" w:rsidRDefault="0089688E">
      <w:pPr>
        <w:rPr>
          <w:rFonts w:ascii="Century Gothic" w:hAnsi="Century Gothic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884CE88" wp14:editId="09AE357C">
            <wp:simplePos x="0" y="0"/>
            <wp:positionH relativeFrom="column">
              <wp:posOffset>2032634</wp:posOffset>
            </wp:positionH>
            <wp:positionV relativeFrom="paragraph">
              <wp:posOffset>608330</wp:posOffset>
            </wp:positionV>
            <wp:extent cx="1194435" cy="1501654"/>
            <wp:effectExtent l="228600" t="171450" r="196215" b="175260"/>
            <wp:wrapNone/>
            <wp:docPr id="1" name="Image 1" descr="viola-desmond-canada-stamp – WomanSca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ola-desmond-canada-stamp – WomanScap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253319">
                      <a:off x="0" y="0"/>
                      <a:ext cx="1194435" cy="1501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3A9F">
        <w:rPr>
          <w:rFonts w:ascii="Century Gothic" w:hAnsi="Century Gothic"/>
          <w:sz w:val="28"/>
          <w:szCs w:val="28"/>
        </w:rPr>
        <w:t xml:space="preserve">Viola Desmond </w:t>
      </w:r>
      <w:r w:rsidR="008A5080" w:rsidRPr="008A5080">
        <w:rPr>
          <w:rFonts w:ascii="Century Gothic" w:hAnsi="Century Gothic"/>
          <w:sz w:val="28"/>
          <w:szCs w:val="28"/>
        </w:rPr>
        <w:t>a montré que chacun et chacune d’entre nous peut faire une différen</w:t>
      </w:r>
      <w:r w:rsidR="004B74DC">
        <w:rPr>
          <w:rFonts w:ascii="Century Gothic" w:hAnsi="Century Gothic"/>
          <w:sz w:val="28"/>
          <w:szCs w:val="28"/>
        </w:rPr>
        <w:t>ce</w:t>
      </w:r>
      <w:r w:rsidR="008A5080" w:rsidRPr="008A5080">
        <w:rPr>
          <w:rFonts w:ascii="Century Gothic" w:hAnsi="Century Gothic"/>
          <w:sz w:val="28"/>
          <w:szCs w:val="28"/>
        </w:rPr>
        <w:t>.</w:t>
      </w:r>
    </w:p>
    <w:p w14:paraId="69DB098A" w14:textId="1309D9A3" w:rsidR="00F43B50" w:rsidRDefault="00F43B50">
      <w:pPr>
        <w:rPr>
          <w:rFonts w:ascii="Century Gothic" w:hAnsi="Century Gothic"/>
          <w:sz w:val="28"/>
          <w:szCs w:val="28"/>
        </w:rPr>
      </w:pPr>
    </w:p>
    <w:p w14:paraId="7BEF0845" w14:textId="1C1D38E7" w:rsidR="00F43B50" w:rsidRDefault="00F43B50">
      <w:pPr>
        <w:rPr>
          <w:rFonts w:ascii="Century Gothic" w:hAnsi="Century Gothic"/>
          <w:sz w:val="28"/>
          <w:szCs w:val="28"/>
        </w:rPr>
      </w:pPr>
    </w:p>
    <w:p w14:paraId="281CB6E2" w14:textId="70A0C215" w:rsidR="00F43B50" w:rsidRDefault="00F43B50">
      <w:pPr>
        <w:rPr>
          <w:rFonts w:ascii="Century Gothic" w:hAnsi="Century Gothic"/>
          <w:sz w:val="28"/>
          <w:szCs w:val="28"/>
        </w:rPr>
      </w:pPr>
    </w:p>
    <w:p w14:paraId="3D1637E0" w14:textId="77777777" w:rsidR="00F43B50" w:rsidRDefault="00F43B50" w:rsidP="00F43B50">
      <w:pPr>
        <w:rPr>
          <w:rFonts w:ascii="Century Gothic" w:hAnsi="Century Gothic"/>
          <w:sz w:val="28"/>
          <w:szCs w:val="28"/>
        </w:rPr>
        <w:sectPr w:rsidR="00F43B50" w:rsidSect="008A5080">
          <w:pgSz w:w="12240" w:h="15840"/>
          <w:pgMar w:top="1440" w:right="1080" w:bottom="1440" w:left="1080" w:header="708" w:footer="708" w:gutter="0"/>
          <w:cols w:num="2" w:space="708"/>
          <w:docGrid w:linePitch="360"/>
        </w:sectPr>
      </w:pPr>
    </w:p>
    <w:p w14:paraId="2A1E688F" w14:textId="1B3AE2A9" w:rsidR="00F43B50" w:rsidRDefault="00F43B50" w:rsidP="00F43B50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lastRenderedPageBreak/>
        <w:t>Connais-tu Viola Desmond?</w:t>
      </w:r>
    </w:p>
    <w:p w14:paraId="6B9E0F1D" w14:textId="77777777" w:rsidR="00F43B50" w:rsidRDefault="00F43B50" w:rsidP="00F43B50">
      <w:pPr>
        <w:ind w:right="-268"/>
        <w:rPr>
          <w:rFonts w:ascii="Century Gothic" w:hAnsi="Century Gothic"/>
          <w:sz w:val="28"/>
          <w:szCs w:val="28"/>
        </w:rPr>
      </w:pPr>
      <w:r w:rsidRPr="00AD1A44">
        <w:rPr>
          <w:rFonts w:ascii="Century Gothic" w:hAnsi="Century Gothic"/>
          <w:sz w:val="28"/>
          <w:szCs w:val="28"/>
        </w:rPr>
        <w:t xml:space="preserve">Écoute le </w:t>
      </w:r>
      <w:proofErr w:type="spellStart"/>
      <w:r w:rsidRPr="00AD1A44">
        <w:rPr>
          <w:rFonts w:ascii="Century Gothic" w:hAnsi="Century Gothic"/>
          <w:sz w:val="28"/>
          <w:szCs w:val="28"/>
        </w:rPr>
        <w:t>balado</w:t>
      </w:r>
      <w:proofErr w:type="spellEnd"/>
      <w:r w:rsidRPr="00AD1A44">
        <w:rPr>
          <w:rFonts w:ascii="Century Gothic" w:hAnsi="Century Gothic"/>
          <w:sz w:val="28"/>
          <w:szCs w:val="28"/>
        </w:rPr>
        <w:t xml:space="preserve"> de "La puce à l'oreille" sur la Canadienne Viola Desmond et réponds aux questions suivantes dans tes propres mots. </w:t>
      </w:r>
    </w:p>
    <w:p w14:paraId="29B6AB38" w14:textId="77777777" w:rsidR="00F43B50" w:rsidRDefault="00F43B50" w:rsidP="00F43B50">
      <w:pPr>
        <w:rPr>
          <w:rFonts w:ascii="Century Gothic" w:hAnsi="Century Gothic"/>
          <w:sz w:val="28"/>
          <w:szCs w:val="28"/>
        </w:rPr>
      </w:pPr>
      <w:hyperlink r:id="rId5" w:history="1">
        <w:r w:rsidRPr="00913305">
          <w:rPr>
            <w:rStyle w:val="Lienhypertexte"/>
            <w:rFonts w:ascii="Century Gothic" w:hAnsi="Century Gothic"/>
            <w:sz w:val="28"/>
            <w:szCs w:val="28"/>
          </w:rPr>
          <w:t>https://lpalo.com/podcasts/formats-puce/viola-desmond/</w:t>
        </w:r>
      </w:hyperlink>
      <w:r w:rsidRPr="00AD1A44">
        <w:rPr>
          <w:rFonts w:ascii="Century Gothic" w:hAnsi="Century Gothic"/>
          <w:sz w:val="28"/>
          <w:szCs w:val="28"/>
        </w:rPr>
        <w:t xml:space="preserve"> </w:t>
      </w:r>
    </w:p>
    <w:p w14:paraId="5FD35B88" w14:textId="77777777" w:rsidR="00F43B50" w:rsidRDefault="00F43B50" w:rsidP="00F43B50">
      <w:pPr>
        <w:rPr>
          <w:rFonts w:ascii="Century Gothic" w:hAnsi="Century Gothic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73030F4" wp14:editId="7ED2BA2F">
            <wp:simplePos x="0" y="0"/>
            <wp:positionH relativeFrom="margin">
              <wp:posOffset>1895475</wp:posOffset>
            </wp:positionH>
            <wp:positionV relativeFrom="paragraph">
              <wp:posOffset>11430</wp:posOffset>
            </wp:positionV>
            <wp:extent cx="2628448" cy="1494255"/>
            <wp:effectExtent l="0" t="0" r="635" b="0"/>
            <wp:wrapNone/>
            <wp:docPr id="2" name="Image 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18" t="2281" r="2977" b="3078"/>
                    <a:stretch/>
                  </pic:blipFill>
                  <pic:spPr bwMode="auto">
                    <a:xfrm>
                      <a:off x="0" y="0"/>
                      <a:ext cx="2628448" cy="149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6B6897" w14:textId="77777777" w:rsidR="00F43B50" w:rsidRDefault="00F43B50" w:rsidP="00F43B50">
      <w:pPr>
        <w:rPr>
          <w:rFonts w:ascii="Century Gothic" w:hAnsi="Century Gothic"/>
          <w:sz w:val="28"/>
          <w:szCs w:val="28"/>
        </w:rPr>
      </w:pPr>
    </w:p>
    <w:p w14:paraId="1598502F" w14:textId="77777777" w:rsidR="00F43B50" w:rsidRDefault="00F43B50" w:rsidP="00F43B50">
      <w:pPr>
        <w:rPr>
          <w:rFonts w:ascii="Century Gothic" w:hAnsi="Century Gothic"/>
          <w:sz w:val="28"/>
          <w:szCs w:val="28"/>
        </w:rPr>
      </w:pPr>
    </w:p>
    <w:p w14:paraId="0F48E10F" w14:textId="77777777" w:rsidR="00F43B50" w:rsidRDefault="00F43B50" w:rsidP="00F43B50">
      <w:pPr>
        <w:rPr>
          <w:rFonts w:ascii="Century Gothic" w:hAnsi="Century Gothic"/>
          <w:sz w:val="28"/>
          <w:szCs w:val="28"/>
        </w:rPr>
      </w:pPr>
    </w:p>
    <w:p w14:paraId="79EEC8F3" w14:textId="3B48974B" w:rsidR="00F43B50" w:rsidRDefault="00F43B50" w:rsidP="00F43B50">
      <w:pPr>
        <w:rPr>
          <w:rFonts w:ascii="Century Gothic" w:hAnsi="Century Gothic"/>
          <w:sz w:val="28"/>
          <w:szCs w:val="28"/>
        </w:rPr>
      </w:pPr>
    </w:p>
    <w:p w14:paraId="6AE0F83A" w14:textId="77777777" w:rsidR="00F43B50" w:rsidRDefault="00F43B50" w:rsidP="00F43B50">
      <w:pPr>
        <w:rPr>
          <w:rFonts w:ascii="Century Gothic" w:hAnsi="Century Gothic"/>
          <w:sz w:val="28"/>
          <w:szCs w:val="28"/>
        </w:rPr>
      </w:pPr>
    </w:p>
    <w:p w14:paraId="589FFD93" w14:textId="224643FF" w:rsidR="00F43B50" w:rsidRDefault="00F43B50" w:rsidP="00F43B50">
      <w:pPr>
        <w:rPr>
          <w:rFonts w:ascii="Century Gothic" w:hAnsi="Century Gothic"/>
          <w:sz w:val="28"/>
          <w:szCs w:val="28"/>
        </w:rPr>
      </w:pPr>
      <w:r w:rsidRPr="00AD1A44">
        <w:rPr>
          <w:rFonts w:ascii="Century Gothic" w:hAnsi="Century Gothic"/>
          <w:sz w:val="28"/>
          <w:szCs w:val="28"/>
        </w:rPr>
        <w:t>Explique ce qu'est la ségrégation raciale dans tes propres mots.</w:t>
      </w:r>
    </w:p>
    <w:p w14:paraId="7CAB43A8" w14:textId="076DD010" w:rsidR="00F43B50" w:rsidRDefault="00F43B50" w:rsidP="00F43B50">
      <w:pPr>
        <w:rPr>
          <w:rFonts w:ascii="Century Gothic" w:hAnsi="Century Gothic"/>
          <w:sz w:val="28"/>
          <w:szCs w:val="28"/>
        </w:rPr>
      </w:pPr>
    </w:p>
    <w:p w14:paraId="1AD3BD12" w14:textId="539FBD0F" w:rsidR="00F43B50" w:rsidRDefault="00F43B50" w:rsidP="00F43B50">
      <w:pPr>
        <w:rPr>
          <w:rFonts w:ascii="Century Gothic" w:hAnsi="Century Gothic"/>
          <w:sz w:val="28"/>
          <w:szCs w:val="28"/>
        </w:rPr>
      </w:pPr>
    </w:p>
    <w:p w14:paraId="3224C92F" w14:textId="77777777" w:rsidR="00F43B50" w:rsidRDefault="00F43B50" w:rsidP="00F43B50">
      <w:pPr>
        <w:rPr>
          <w:rFonts w:ascii="Century Gothic" w:hAnsi="Century Gothic"/>
          <w:sz w:val="28"/>
          <w:szCs w:val="28"/>
        </w:rPr>
      </w:pPr>
    </w:p>
    <w:p w14:paraId="0CCFCE71" w14:textId="48092B6A" w:rsidR="00F43B50" w:rsidRDefault="00F43B50" w:rsidP="00F43B50">
      <w:pPr>
        <w:rPr>
          <w:rFonts w:ascii="Century Gothic" w:hAnsi="Century Gothic"/>
          <w:sz w:val="28"/>
          <w:szCs w:val="28"/>
        </w:rPr>
      </w:pPr>
      <w:r w:rsidRPr="00AD1A44">
        <w:rPr>
          <w:rFonts w:ascii="Century Gothic" w:hAnsi="Century Gothic"/>
          <w:sz w:val="28"/>
          <w:szCs w:val="28"/>
        </w:rPr>
        <w:t xml:space="preserve">Explique l'injustice qui est arrivée à Viola lorsqu'elle est allée au </w:t>
      </w:r>
      <w:r>
        <w:rPr>
          <w:rFonts w:ascii="Century Gothic" w:hAnsi="Century Gothic"/>
          <w:sz w:val="28"/>
          <w:szCs w:val="28"/>
        </w:rPr>
        <w:t xml:space="preserve">cinéma </w:t>
      </w:r>
      <w:r w:rsidRPr="00AD1A44">
        <w:rPr>
          <w:rFonts w:ascii="Century Gothic" w:hAnsi="Century Gothic"/>
          <w:sz w:val="28"/>
          <w:szCs w:val="28"/>
        </w:rPr>
        <w:t>en 1946.</w:t>
      </w:r>
    </w:p>
    <w:p w14:paraId="22D34D1D" w14:textId="4846D6A8" w:rsidR="00F43B50" w:rsidRDefault="00F43B50" w:rsidP="00F43B50">
      <w:pPr>
        <w:rPr>
          <w:rFonts w:ascii="Century Gothic" w:hAnsi="Century Gothic"/>
          <w:sz w:val="28"/>
          <w:szCs w:val="28"/>
        </w:rPr>
      </w:pPr>
    </w:p>
    <w:p w14:paraId="60A5C8EA" w14:textId="77777777" w:rsidR="00F43B50" w:rsidRDefault="00F43B50" w:rsidP="00F43B50">
      <w:pPr>
        <w:rPr>
          <w:rFonts w:ascii="Century Gothic" w:hAnsi="Century Gothic"/>
          <w:sz w:val="28"/>
          <w:szCs w:val="28"/>
        </w:rPr>
      </w:pPr>
    </w:p>
    <w:p w14:paraId="725A25EC" w14:textId="77777777" w:rsidR="00F43B50" w:rsidRDefault="00F43B50" w:rsidP="00F43B50">
      <w:pPr>
        <w:rPr>
          <w:rFonts w:ascii="Century Gothic" w:hAnsi="Century Gothic"/>
          <w:sz w:val="28"/>
          <w:szCs w:val="28"/>
        </w:rPr>
      </w:pPr>
    </w:p>
    <w:p w14:paraId="1B2F76F5" w14:textId="1F420F94" w:rsidR="00F43B50" w:rsidRDefault="00F43B50" w:rsidP="00F43B50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Viola Desmond voulait changer le monde.  Que voulait-elle changer?</w:t>
      </w:r>
    </w:p>
    <w:p w14:paraId="445C6387" w14:textId="276305D1" w:rsidR="00F43B50" w:rsidRDefault="00F43B50" w:rsidP="00F43B50">
      <w:pPr>
        <w:rPr>
          <w:rFonts w:ascii="Century Gothic" w:hAnsi="Century Gothic"/>
          <w:sz w:val="28"/>
          <w:szCs w:val="28"/>
        </w:rPr>
      </w:pPr>
    </w:p>
    <w:p w14:paraId="1CE2D940" w14:textId="5319A9B3" w:rsidR="00F43B50" w:rsidRDefault="00F43B50" w:rsidP="00F43B50">
      <w:pPr>
        <w:rPr>
          <w:rFonts w:ascii="Century Gothic" w:hAnsi="Century Gothic"/>
          <w:sz w:val="28"/>
          <w:szCs w:val="28"/>
        </w:rPr>
      </w:pPr>
    </w:p>
    <w:p w14:paraId="1A901910" w14:textId="77777777" w:rsidR="00F43B50" w:rsidRDefault="00F43B50" w:rsidP="00F43B50">
      <w:pPr>
        <w:rPr>
          <w:rFonts w:ascii="Century Gothic" w:hAnsi="Century Gothic"/>
          <w:sz w:val="28"/>
          <w:szCs w:val="28"/>
        </w:rPr>
      </w:pPr>
    </w:p>
    <w:p w14:paraId="06F3476F" w14:textId="45B53A2D" w:rsidR="00F43B50" w:rsidRDefault="00F43B50" w:rsidP="00F43B50">
      <w:pPr>
        <w:rPr>
          <w:rFonts w:ascii="Century Gothic" w:hAnsi="Century Gothic" w:cs="Calibri"/>
          <w:sz w:val="28"/>
          <w:szCs w:val="28"/>
        </w:rPr>
      </w:pPr>
      <w:r>
        <w:rPr>
          <w:rFonts w:ascii="Century Gothic" w:hAnsi="Century Gothic" w:cs="Calibri"/>
          <w:sz w:val="28"/>
          <w:szCs w:val="28"/>
        </w:rPr>
        <w:t>Peux-tu nommer une qualité que tu remarques chez Viola Desmond? Explique ta réponse.</w:t>
      </w:r>
    </w:p>
    <w:p w14:paraId="5485A697" w14:textId="2654CB52" w:rsidR="00F43B50" w:rsidRDefault="00F43B50" w:rsidP="00F43B50">
      <w:pPr>
        <w:rPr>
          <w:rFonts w:ascii="Century Gothic" w:hAnsi="Century Gothic" w:cs="Calibri"/>
          <w:sz w:val="28"/>
          <w:szCs w:val="28"/>
        </w:rPr>
      </w:pPr>
    </w:p>
    <w:p w14:paraId="1E08C1D0" w14:textId="77777777" w:rsidR="00F43B50" w:rsidRDefault="00F43B50" w:rsidP="00F43B50">
      <w:pPr>
        <w:rPr>
          <w:rFonts w:ascii="Century Gothic" w:hAnsi="Century Gothic" w:cs="Calibri"/>
          <w:sz w:val="28"/>
          <w:szCs w:val="28"/>
        </w:rPr>
      </w:pPr>
    </w:p>
    <w:p w14:paraId="3E082A2B" w14:textId="510004CE" w:rsidR="00F43B50" w:rsidRDefault="00F43B50" w:rsidP="00F43B50">
      <w:pPr>
        <w:rPr>
          <w:rFonts w:ascii="Century Gothic" w:hAnsi="Century Gothic"/>
          <w:sz w:val="28"/>
          <w:szCs w:val="28"/>
        </w:rPr>
      </w:pPr>
      <w:r w:rsidRPr="005D1463">
        <w:rPr>
          <w:rFonts w:ascii="Century Gothic" w:hAnsi="Century Gothic"/>
          <w:sz w:val="28"/>
          <w:szCs w:val="28"/>
        </w:rPr>
        <w:t>En quoi est-ce spécial que Viola Desmond ait maintenant son visage sur le</w:t>
      </w:r>
      <w:r>
        <w:rPr>
          <w:rFonts w:ascii="Century Gothic" w:hAnsi="Century Gothic"/>
          <w:sz w:val="28"/>
          <w:szCs w:val="28"/>
        </w:rPr>
        <w:t xml:space="preserve"> billet de</w:t>
      </w:r>
      <w:r w:rsidRPr="005D1463">
        <w:rPr>
          <w:rFonts w:ascii="Century Gothic" w:hAnsi="Century Gothic"/>
          <w:sz w:val="28"/>
          <w:szCs w:val="28"/>
        </w:rPr>
        <w:t xml:space="preserve"> dix dollars canadien?</w:t>
      </w:r>
    </w:p>
    <w:p w14:paraId="08C52E2D" w14:textId="251E36E8" w:rsidR="00F43B50" w:rsidRDefault="00F43B50" w:rsidP="00F43B50">
      <w:pPr>
        <w:rPr>
          <w:rFonts w:ascii="Century Gothic" w:hAnsi="Century Gothic"/>
          <w:sz w:val="28"/>
          <w:szCs w:val="28"/>
        </w:rPr>
      </w:pPr>
    </w:p>
    <w:p w14:paraId="132D2FAF" w14:textId="478B1867" w:rsidR="00F43B50" w:rsidRDefault="00F43B50" w:rsidP="00F43B50">
      <w:pPr>
        <w:rPr>
          <w:rFonts w:ascii="Century Gothic" w:hAnsi="Century Gothic"/>
          <w:sz w:val="28"/>
          <w:szCs w:val="28"/>
        </w:rPr>
      </w:pPr>
    </w:p>
    <w:p w14:paraId="3E33FA5D" w14:textId="77777777" w:rsidR="00F43B50" w:rsidRDefault="00F43B50" w:rsidP="00F43B50">
      <w:pPr>
        <w:rPr>
          <w:rFonts w:ascii="Century Gothic" w:hAnsi="Century Gothic"/>
          <w:sz w:val="28"/>
          <w:szCs w:val="28"/>
        </w:rPr>
      </w:pPr>
    </w:p>
    <w:p w14:paraId="5A4679FA" w14:textId="77777777" w:rsidR="00F43B50" w:rsidRDefault="00F43B50" w:rsidP="00F43B50">
      <w:pPr>
        <w:pStyle w:val="NormalWeb"/>
        <w:spacing w:before="0" w:beforeAutospacing="0" w:after="160" w:afterAutospacing="0"/>
        <w:rPr>
          <w:rFonts w:ascii="Century Gothic" w:hAnsi="Century Gothic" w:cs="Calibri"/>
          <w:sz w:val="28"/>
          <w:szCs w:val="28"/>
        </w:rPr>
      </w:pPr>
      <w:r>
        <w:rPr>
          <w:rFonts w:ascii="Century Gothic" w:hAnsi="Century Gothic" w:cs="Calibri"/>
          <w:sz w:val="28"/>
          <w:szCs w:val="28"/>
        </w:rPr>
        <w:t>Que retiens-tu suite à la lecture de ce texte ? Qu’as-tu appris ?</w:t>
      </w:r>
    </w:p>
    <w:p w14:paraId="1E339F86" w14:textId="6B189E8B" w:rsidR="00F43B50" w:rsidRDefault="00F43B50" w:rsidP="00F43B50">
      <w:pPr>
        <w:pStyle w:val="NormalWeb"/>
        <w:spacing w:before="0" w:beforeAutospacing="0" w:after="160" w:afterAutospacing="0"/>
        <w:rPr>
          <w:rFonts w:ascii="Century Gothic" w:hAnsi="Century Gothic" w:cs="Calibri"/>
          <w:sz w:val="28"/>
          <w:szCs w:val="28"/>
        </w:rPr>
      </w:pPr>
    </w:p>
    <w:p w14:paraId="2A8735C1" w14:textId="2025FF50" w:rsidR="00F43B50" w:rsidRDefault="00F43B50" w:rsidP="00F43B50">
      <w:pPr>
        <w:pStyle w:val="NormalWeb"/>
        <w:spacing w:before="0" w:beforeAutospacing="0" w:after="160" w:afterAutospacing="0"/>
        <w:rPr>
          <w:rFonts w:ascii="Century Gothic" w:hAnsi="Century Gothic" w:cs="Calibri"/>
          <w:sz w:val="28"/>
          <w:szCs w:val="28"/>
        </w:rPr>
      </w:pPr>
    </w:p>
    <w:p w14:paraId="6CC05D80" w14:textId="77777777" w:rsidR="00F43B50" w:rsidRDefault="00F43B50" w:rsidP="00F43B50">
      <w:pPr>
        <w:pStyle w:val="NormalWeb"/>
        <w:spacing w:before="0" w:beforeAutospacing="0" w:after="160" w:afterAutospacing="0"/>
        <w:rPr>
          <w:rFonts w:ascii="Century Gothic" w:hAnsi="Century Gothic" w:cs="Calibri"/>
          <w:sz w:val="28"/>
          <w:szCs w:val="28"/>
        </w:rPr>
      </w:pPr>
    </w:p>
    <w:p w14:paraId="46F83651" w14:textId="77777777" w:rsidR="00F43B50" w:rsidRDefault="00F43B50" w:rsidP="00F43B50">
      <w:pPr>
        <w:pStyle w:val="NormalWeb"/>
        <w:spacing w:before="0" w:beforeAutospacing="0" w:after="160" w:afterAutospacing="0"/>
        <w:rPr>
          <w:rFonts w:ascii="Century Gothic" w:hAnsi="Century Gothic" w:cs="Calibri"/>
          <w:sz w:val="28"/>
          <w:szCs w:val="28"/>
        </w:rPr>
      </w:pPr>
    </w:p>
    <w:p w14:paraId="424AFB66" w14:textId="3D7B8709" w:rsidR="00F43B50" w:rsidRDefault="00F43B50" w:rsidP="00F43B50">
      <w:pPr>
        <w:pStyle w:val="NormalWeb"/>
        <w:spacing w:before="0" w:beforeAutospacing="0" w:after="160" w:afterAutospacing="0"/>
        <w:rPr>
          <w:rFonts w:ascii="Century Gothic" w:hAnsi="Century Gothic" w:cs="Calibri"/>
          <w:sz w:val="28"/>
          <w:szCs w:val="28"/>
        </w:rPr>
        <w:sectPr w:rsidR="00F43B50" w:rsidSect="00F43B50">
          <w:type w:val="continuous"/>
          <w:pgSz w:w="12240" w:h="15840"/>
          <w:pgMar w:top="993" w:right="1080" w:bottom="1440" w:left="1080" w:header="708" w:footer="708" w:gutter="0"/>
          <w:cols w:space="708"/>
          <w:docGrid w:linePitch="360"/>
        </w:sectPr>
      </w:pPr>
    </w:p>
    <w:p w14:paraId="5CC25B2A" w14:textId="186A54FC" w:rsidR="00F43B50" w:rsidRDefault="00F43B50" w:rsidP="00F43B50">
      <w:pPr>
        <w:pStyle w:val="NormalWeb"/>
        <w:spacing w:before="0" w:beforeAutospacing="0" w:after="160" w:afterAutospacing="0"/>
        <w:rPr>
          <w:rFonts w:ascii="Century Gothic" w:hAnsi="Century Gothic" w:cs="Calibri"/>
          <w:sz w:val="28"/>
          <w:szCs w:val="28"/>
        </w:rPr>
      </w:pPr>
      <w:r>
        <w:rPr>
          <w:rFonts w:ascii="Century Gothic" w:hAnsi="Century Gothic" w:cs="Calibri"/>
          <w:sz w:val="28"/>
          <w:szCs w:val="28"/>
        </w:rPr>
        <w:t>Crois-tu avoir un rôle à jouer pour combattre les injustices?  De quelle façon prévois-tu être un citoyen actif et impliqué ou une citoyenne active et impliquée?</w:t>
      </w:r>
    </w:p>
    <w:p w14:paraId="4CE1240A" w14:textId="77777777" w:rsidR="00F43B50" w:rsidRDefault="00F43B50">
      <w:pPr>
        <w:rPr>
          <w:rFonts w:ascii="Century Gothic" w:hAnsi="Century Gothic" w:cs="Century Gothic"/>
          <w:sz w:val="28"/>
          <w:szCs w:val="28"/>
        </w:rPr>
        <w:sectPr w:rsidR="00F43B50" w:rsidSect="00F43B50">
          <w:type w:val="continuous"/>
          <w:pgSz w:w="12240" w:h="15840"/>
          <w:pgMar w:top="1440" w:right="1080" w:bottom="1440" w:left="1080" w:header="708" w:footer="708" w:gutter="0"/>
          <w:cols w:space="708"/>
          <w:docGrid w:linePitch="360"/>
        </w:sectPr>
      </w:pPr>
    </w:p>
    <w:p w14:paraId="681C8B71" w14:textId="519B4634" w:rsidR="00F43B50" w:rsidRPr="007D3986" w:rsidRDefault="00F43B50">
      <w:pPr>
        <w:rPr>
          <w:rFonts w:ascii="Century Gothic" w:hAnsi="Century Gothic" w:cs="Century Gothic"/>
          <w:sz w:val="28"/>
          <w:szCs w:val="28"/>
        </w:rPr>
      </w:pPr>
    </w:p>
    <w:sectPr w:rsidR="00F43B50" w:rsidRPr="007D3986" w:rsidSect="00F43B50">
      <w:type w:val="continuous"/>
      <w:pgSz w:w="12240" w:h="15840"/>
      <w:pgMar w:top="1440" w:right="1080" w:bottom="1440" w:left="108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080"/>
    <w:rsid w:val="00022C30"/>
    <w:rsid w:val="004B74DC"/>
    <w:rsid w:val="005074FC"/>
    <w:rsid w:val="00735E9A"/>
    <w:rsid w:val="00762DED"/>
    <w:rsid w:val="007D3986"/>
    <w:rsid w:val="00847BCA"/>
    <w:rsid w:val="0089688E"/>
    <w:rsid w:val="008A5080"/>
    <w:rsid w:val="00B87D66"/>
    <w:rsid w:val="00B93A9F"/>
    <w:rsid w:val="00F03683"/>
    <w:rsid w:val="00F43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8E84D"/>
  <w15:chartTrackingRefBased/>
  <w15:docId w15:val="{271A75FF-1FBA-44B4-8BE3-C2E8810C7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8A508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43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lpalo.com/podcasts/formats-puce/viola-desmond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797</TotalTime>
  <Pages>4</Pages>
  <Words>740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Zeraschi, Carla</dc:creator>
  <cp:keywords/>
  <dc:description/>
  <cp:lastModifiedBy>Zeraschi, Carla</cp:lastModifiedBy>
  <cp:revision>6</cp:revision>
  <dcterms:created xsi:type="dcterms:W3CDTF">2020-12-01T16:35:00Z</dcterms:created>
  <dcterms:modified xsi:type="dcterms:W3CDTF">2021-01-03T17:04:00Z</dcterms:modified>
</cp:coreProperties>
</file>